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14:paraId="3867C437" w14:textId="77777777" w:rsidR="006C0891" w:rsidRDefault="003A14C7">
      <w:pPr>
        <w:pStyle w:val="Body"/>
        <w:jc w:val="center"/>
      </w:pPr>
      <w:r>
        <w:rPr>
          <w:b/>
          <w:bCs/>
        </w:rPr>
        <w:t>RAUK Cambridge Cadaveric Anatomy and Ultrasound Guided Nerve Blocks Course</w:t>
      </w:r>
    </w:p>
    <w:p w14:paraId="7FDF4898" w14:textId="77777777" w:rsidR="006C0891" w:rsidRDefault="003A14C7">
      <w:pPr>
        <w:pStyle w:val="Body"/>
        <w:jc w:val="center"/>
      </w:pPr>
      <w:r>
        <w:rPr>
          <w:b/>
          <w:bCs/>
        </w:rPr>
        <w:t>14</w:t>
      </w:r>
      <w:r>
        <w:rPr>
          <w:b/>
          <w:bCs/>
          <w:vertAlign w:val="superscript"/>
        </w:rPr>
        <w:t>th</w:t>
      </w:r>
      <w:r>
        <w:rPr>
          <w:b/>
          <w:bCs/>
          <w:lang w:val="ru-RU"/>
        </w:rPr>
        <w:t>-16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 2019</w:t>
      </w:r>
    </w:p>
    <w:p w14:paraId="33F0EE86" w14:textId="77777777" w:rsidR="006C0891" w:rsidRDefault="003A14C7">
      <w:pPr>
        <w:pStyle w:val="Body"/>
        <w:jc w:val="center"/>
      </w:pPr>
      <w:r>
        <w:rPr>
          <w:b/>
          <w:bCs/>
        </w:rPr>
        <w:t>Cambridge, UK.</w:t>
      </w:r>
    </w:p>
    <w:p w14:paraId="06172885" w14:textId="77777777" w:rsidR="0064218B" w:rsidRDefault="0064218B">
      <w:pPr>
        <w:pStyle w:val="Body"/>
      </w:pPr>
    </w:p>
    <w:p w14:paraId="01541251" w14:textId="21D867E9" w:rsidR="0064218B" w:rsidRPr="00526EB0" w:rsidRDefault="003A14C7">
      <w:pPr>
        <w:pStyle w:val="Body"/>
        <w:rPr>
          <w:b/>
        </w:rPr>
      </w:pPr>
      <w:r>
        <w:t xml:space="preserve">Delegates will be divided into </w:t>
      </w:r>
      <w:r w:rsidRPr="00526EB0">
        <w:rPr>
          <w:b/>
        </w:rPr>
        <w:t xml:space="preserve">two </w:t>
      </w:r>
      <w:r w:rsidR="0094115D" w:rsidRPr="00526EB0">
        <w:rPr>
          <w:b/>
        </w:rPr>
        <w:t>streams</w:t>
      </w:r>
      <w:r w:rsidR="00E7792A" w:rsidRPr="00526EB0">
        <w:rPr>
          <w:b/>
        </w:rPr>
        <w:t>-A and B</w:t>
      </w:r>
      <w:r w:rsidR="0094115D" w:rsidRPr="00526EB0">
        <w:rPr>
          <w:b/>
        </w:rPr>
        <w:t xml:space="preserve">. </w:t>
      </w:r>
    </w:p>
    <w:p w14:paraId="2D39D01C" w14:textId="77777777" w:rsidR="0064218B" w:rsidRDefault="0064218B">
      <w:pPr>
        <w:pStyle w:val="Body"/>
      </w:pPr>
    </w:p>
    <w:p w14:paraId="575B9373" w14:textId="77777777" w:rsidR="0064218B" w:rsidRDefault="00E7792A">
      <w:pPr>
        <w:pStyle w:val="Body"/>
      </w:pPr>
      <w:r w:rsidRPr="00526EB0">
        <w:rPr>
          <w:b/>
        </w:rPr>
        <w:t>S</w:t>
      </w:r>
      <w:r w:rsidR="0094115D" w:rsidRPr="00526EB0">
        <w:rPr>
          <w:b/>
        </w:rPr>
        <w:t xml:space="preserve">tream </w:t>
      </w:r>
      <w:r w:rsidRPr="00526EB0">
        <w:rPr>
          <w:b/>
        </w:rPr>
        <w:t>‘A’</w:t>
      </w:r>
      <w:r>
        <w:t xml:space="preserve"> </w:t>
      </w:r>
      <w:r w:rsidR="0094115D" w:rsidRPr="0094115D">
        <w:t xml:space="preserve">is suitable for anaesthetists who are </w:t>
      </w:r>
      <w:proofErr w:type="gramStart"/>
      <w:r w:rsidR="00A05077">
        <w:t xml:space="preserve">fairly </w:t>
      </w:r>
      <w:r w:rsidR="0094115D" w:rsidRPr="0094115D">
        <w:t>experienced</w:t>
      </w:r>
      <w:proofErr w:type="gramEnd"/>
      <w:r w:rsidR="0094115D" w:rsidRPr="0094115D">
        <w:t xml:space="preserve"> in ultrasound</w:t>
      </w:r>
      <w:r w:rsidR="0094115D">
        <w:t xml:space="preserve"> guided nerve blocks.  Delegates</w:t>
      </w:r>
      <w:r>
        <w:t xml:space="preserve"> </w:t>
      </w:r>
      <w:r w:rsidR="0094115D" w:rsidRPr="0094115D">
        <w:t xml:space="preserve">appearing for EDRA part 2 should choose this stream.  </w:t>
      </w:r>
    </w:p>
    <w:p w14:paraId="4BAD5A65" w14:textId="77777777" w:rsidR="0064218B" w:rsidRDefault="0064218B">
      <w:pPr>
        <w:pStyle w:val="Body"/>
      </w:pPr>
    </w:p>
    <w:p w14:paraId="2B15C87D" w14:textId="77777777" w:rsidR="0064218B" w:rsidRDefault="004A7360">
      <w:pPr>
        <w:pStyle w:val="Body"/>
      </w:pPr>
      <w:r w:rsidRPr="00B93A98">
        <w:rPr>
          <w:b/>
        </w:rPr>
        <w:t>S</w:t>
      </w:r>
      <w:r w:rsidR="0094115D" w:rsidRPr="00B93A98">
        <w:rPr>
          <w:b/>
        </w:rPr>
        <w:t xml:space="preserve">tream </w:t>
      </w:r>
      <w:r w:rsidRPr="00B93A98">
        <w:rPr>
          <w:b/>
        </w:rPr>
        <w:t>‘B’</w:t>
      </w:r>
      <w:r>
        <w:t xml:space="preserve"> </w:t>
      </w:r>
      <w:r w:rsidR="0094115D" w:rsidRPr="0094115D">
        <w:t xml:space="preserve">should be chosen by those who have some experience in </w:t>
      </w:r>
      <w:r w:rsidR="00A05077" w:rsidRPr="0094115D">
        <w:t>USGRA or</w:t>
      </w:r>
      <w:r w:rsidR="0094115D" w:rsidRPr="0094115D">
        <w:t xml:space="preserve"> those wishing to develop their skills in USGRA.  </w:t>
      </w:r>
    </w:p>
    <w:p w14:paraId="45F6D75A" w14:textId="77777777" w:rsidR="0064218B" w:rsidRDefault="0064218B">
      <w:pPr>
        <w:pStyle w:val="Body"/>
      </w:pPr>
    </w:p>
    <w:p w14:paraId="3CFB5589" w14:textId="1CA90433" w:rsidR="006C0891" w:rsidRDefault="004A7360">
      <w:pPr>
        <w:pStyle w:val="Body"/>
      </w:pPr>
      <w:r>
        <w:t xml:space="preserve">The </w:t>
      </w:r>
      <w:r w:rsidRPr="0094115D">
        <w:t>groups</w:t>
      </w:r>
      <w:r>
        <w:t xml:space="preserve"> in both </w:t>
      </w:r>
      <w:r w:rsidR="003373D0">
        <w:t xml:space="preserve">the </w:t>
      </w:r>
      <w:r>
        <w:t xml:space="preserve">streams </w:t>
      </w:r>
      <w:r w:rsidRPr="0094115D">
        <w:t>will</w:t>
      </w:r>
      <w:r w:rsidR="0094115D" w:rsidRPr="0094115D">
        <w:t xml:space="preserve"> be allocated to match the </w:t>
      </w:r>
      <w:r w:rsidR="00A05077" w:rsidRPr="0094115D">
        <w:t>delegate’s</w:t>
      </w:r>
      <w:r w:rsidR="0094115D" w:rsidRPr="0094115D">
        <w:t xml:space="preserve"> skill level. </w:t>
      </w:r>
      <w:bookmarkStart w:id="0" w:name="_GoBack"/>
      <w:bookmarkEnd w:id="0"/>
      <w:r w:rsidR="005B530F">
        <w:t xml:space="preserve">Each stream will have course for two days.  Third day is EDRA part 1 and 2 prep course.  </w:t>
      </w:r>
      <w:r w:rsidR="00A96C45">
        <w:t xml:space="preserve">You can attend </w:t>
      </w:r>
      <w:r w:rsidR="003373D0">
        <w:t>the third day</w:t>
      </w:r>
      <w:r w:rsidR="00A96C45">
        <w:t xml:space="preserve"> along with the rest of the course or separately if you wish.</w:t>
      </w:r>
    </w:p>
    <w:p w14:paraId="5D96C50C" w14:textId="77777777" w:rsidR="0064218B" w:rsidRDefault="0064218B">
      <w:pPr>
        <w:pStyle w:val="Body"/>
        <w:rPr>
          <w:b/>
          <w:bCs/>
        </w:rPr>
      </w:pPr>
    </w:p>
    <w:p w14:paraId="16B5127E" w14:textId="14C33CE7" w:rsidR="00B93A98" w:rsidRDefault="0064218B">
      <w:pPr>
        <w:pStyle w:val="Body"/>
        <w:rPr>
          <w:b/>
          <w:bCs/>
        </w:rPr>
      </w:pPr>
      <w:r w:rsidRPr="00B93A98">
        <w:rPr>
          <w:b/>
          <w:bCs/>
        </w:rPr>
        <w:t xml:space="preserve">The course fee is </w:t>
      </w:r>
    </w:p>
    <w:p w14:paraId="780A2A12" w14:textId="484D511E" w:rsidR="005B530F" w:rsidRPr="00B93A98" w:rsidRDefault="00B93A98">
      <w:pPr>
        <w:pStyle w:val="Body"/>
        <w:rPr>
          <w:bCs/>
        </w:rPr>
      </w:pPr>
      <w:r w:rsidRPr="00B93A98">
        <w:rPr>
          <w:bCs/>
        </w:rPr>
        <w:t>F</w:t>
      </w:r>
      <w:r w:rsidR="005B530F" w:rsidRPr="00B93A98">
        <w:rPr>
          <w:bCs/>
        </w:rPr>
        <w:t>or</w:t>
      </w:r>
      <w:r w:rsidRPr="00B93A98">
        <w:rPr>
          <w:bCs/>
        </w:rPr>
        <w:t xml:space="preserve"> first</w:t>
      </w:r>
      <w:r w:rsidR="005B530F" w:rsidRPr="00B93A98">
        <w:rPr>
          <w:bCs/>
        </w:rPr>
        <w:t xml:space="preserve"> two days</w:t>
      </w:r>
      <w:r w:rsidRPr="00B93A98">
        <w:rPr>
          <w:bCs/>
        </w:rPr>
        <w:t>:</w:t>
      </w:r>
      <w:r w:rsidRPr="00B93A98">
        <w:rPr>
          <w:bCs/>
        </w:rPr>
        <w:tab/>
      </w:r>
      <w:r w:rsidRPr="00B93A98">
        <w:rPr>
          <w:bCs/>
        </w:rPr>
        <w:tab/>
      </w:r>
      <w:r w:rsidRPr="00B93A98">
        <w:rPr>
          <w:bCs/>
        </w:rPr>
        <w:tab/>
      </w:r>
      <w:r w:rsidRPr="00B93A98">
        <w:rPr>
          <w:bCs/>
        </w:rPr>
        <w:tab/>
      </w:r>
      <w:r w:rsidRPr="00B93A98">
        <w:rPr>
          <w:b/>
          <w:bCs/>
        </w:rPr>
        <w:t>£400</w:t>
      </w:r>
    </w:p>
    <w:p w14:paraId="63A85C81" w14:textId="251E4A90" w:rsidR="0064218B" w:rsidRPr="00B93A98" w:rsidRDefault="00B93A98">
      <w:pPr>
        <w:pStyle w:val="Body"/>
        <w:rPr>
          <w:b/>
          <w:bCs/>
        </w:rPr>
      </w:pPr>
      <w:r w:rsidRPr="00B93A98">
        <w:rPr>
          <w:bCs/>
        </w:rPr>
        <w:t>For three days:</w:t>
      </w:r>
      <w:r w:rsidR="005B530F" w:rsidRPr="00B93A98">
        <w:rPr>
          <w:bCs/>
        </w:rPr>
        <w:t xml:space="preserve"> </w:t>
      </w:r>
      <w:r w:rsidRPr="00B93A98">
        <w:rPr>
          <w:bCs/>
        </w:rPr>
        <w:tab/>
      </w:r>
      <w:r w:rsidRPr="00B93A98">
        <w:rPr>
          <w:bCs/>
        </w:rPr>
        <w:tab/>
      </w:r>
      <w:r w:rsidRPr="00B93A98">
        <w:rPr>
          <w:bCs/>
        </w:rPr>
        <w:tab/>
      </w:r>
      <w:r w:rsidRPr="00B93A98">
        <w:rPr>
          <w:bCs/>
        </w:rPr>
        <w:tab/>
      </w:r>
      <w:r w:rsidR="005B530F" w:rsidRPr="00B93A98">
        <w:rPr>
          <w:b/>
          <w:bCs/>
        </w:rPr>
        <w:t>£450</w:t>
      </w:r>
    </w:p>
    <w:p w14:paraId="579CD8EE" w14:textId="02113BDD" w:rsidR="005B530F" w:rsidRPr="00B93A98" w:rsidRDefault="00B93A98">
      <w:pPr>
        <w:pStyle w:val="Body"/>
        <w:rPr>
          <w:b/>
          <w:bCs/>
        </w:rPr>
      </w:pPr>
      <w:r w:rsidRPr="00B93A98">
        <w:rPr>
          <w:bCs/>
        </w:rPr>
        <w:t>Third</w:t>
      </w:r>
      <w:r w:rsidR="005B530F" w:rsidRPr="00B93A98">
        <w:rPr>
          <w:bCs/>
        </w:rPr>
        <w:t xml:space="preserve"> day only</w:t>
      </w:r>
      <w:r w:rsidR="00692816">
        <w:rPr>
          <w:bCs/>
        </w:rPr>
        <w:t xml:space="preserve"> </w:t>
      </w:r>
      <w:r w:rsidRPr="00B93A98">
        <w:rPr>
          <w:bCs/>
        </w:rPr>
        <w:t>(EDRA prep course)</w:t>
      </w:r>
      <w:r w:rsidR="005B530F" w:rsidRPr="00B93A98">
        <w:rPr>
          <w:b/>
          <w:bCs/>
        </w:rPr>
        <w:t xml:space="preserve"> </w:t>
      </w:r>
      <w:r>
        <w:rPr>
          <w:b/>
          <w:bCs/>
        </w:rPr>
        <w:tab/>
      </w:r>
      <w:r w:rsidR="005B530F" w:rsidRPr="00B93A98">
        <w:rPr>
          <w:b/>
          <w:bCs/>
        </w:rPr>
        <w:t>£</w:t>
      </w:r>
      <w:r w:rsidRPr="00B93A98">
        <w:rPr>
          <w:b/>
          <w:bCs/>
        </w:rPr>
        <w:t>150</w:t>
      </w:r>
      <w:r w:rsidR="005B530F" w:rsidRPr="00B93A98">
        <w:rPr>
          <w:b/>
          <w:bCs/>
        </w:rPr>
        <w:t>.</w:t>
      </w:r>
    </w:p>
    <w:p w14:paraId="706907C7" w14:textId="77777777" w:rsidR="0064218B" w:rsidRDefault="0064218B">
      <w:pPr>
        <w:pStyle w:val="Body"/>
        <w:rPr>
          <w:b/>
          <w:bCs/>
        </w:rPr>
      </w:pPr>
    </w:p>
    <w:p w14:paraId="01A75269" w14:textId="77777777" w:rsidR="00EB3FA9" w:rsidRDefault="005B530F">
      <w:pPr>
        <w:pStyle w:val="Body"/>
        <w:rPr>
          <w:bCs/>
        </w:rPr>
      </w:pPr>
      <w:r w:rsidRPr="005B530F">
        <w:rPr>
          <w:bCs/>
        </w:rPr>
        <w:t xml:space="preserve">Contact: Dr A.M. Sardesai, Department of </w:t>
      </w:r>
      <w:proofErr w:type="gramStart"/>
      <w:r w:rsidRPr="005B530F">
        <w:rPr>
          <w:bCs/>
        </w:rPr>
        <w:t>Anaesthe</w:t>
      </w:r>
      <w:r w:rsidR="00EB3FA9">
        <w:rPr>
          <w:bCs/>
        </w:rPr>
        <w:t xml:space="preserve">sia </w:t>
      </w:r>
      <w:r w:rsidRPr="005B530F">
        <w:rPr>
          <w:bCs/>
        </w:rPr>
        <w:t>,</w:t>
      </w:r>
      <w:proofErr w:type="gramEnd"/>
      <w:r w:rsidRPr="005B530F">
        <w:rPr>
          <w:bCs/>
        </w:rPr>
        <w:t xml:space="preserve"> Cambridge University Hospital NHS Trust, Cambridge, CB2 2QQ. </w:t>
      </w:r>
    </w:p>
    <w:p w14:paraId="2E88FE30" w14:textId="77777777" w:rsidR="00EB3FA9" w:rsidRDefault="005B530F">
      <w:pPr>
        <w:pStyle w:val="Body"/>
        <w:rPr>
          <w:bCs/>
        </w:rPr>
      </w:pPr>
      <w:r w:rsidRPr="005B530F">
        <w:rPr>
          <w:bCs/>
        </w:rPr>
        <w:t xml:space="preserve">E-mail: </w:t>
      </w:r>
    </w:p>
    <w:p w14:paraId="16A8B9FA" w14:textId="3A9BE148" w:rsidR="00EB3FA9" w:rsidRDefault="00A73966">
      <w:pPr>
        <w:pStyle w:val="Body"/>
        <w:rPr>
          <w:bCs/>
        </w:rPr>
      </w:pPr>
      <w:hyperlink r:id="rId8" w:history="1">
        <w:r w:rsidR="00EB3FA9" w:rsidRPr="00263BCA">
          <w:rPr>
            <w:rStyle w:val="Hyperlink"/>
            <w:bCs/>
          </w:rPr>
          <w:t>anand.sardesai@addenbrookes.nhs.uk</w:t>
        </w:r>
      </w:hyperlink>
      <w:r w:rsidR="005B530F" w:rsidRPr="005B530F">
        <w:rPr>
          <w:bCs/>
        </w:rPr>
        <w:t xml:space="preserve"> </w:t>
      </w:r>
    </w:p>
    <w:p w14:paraId="6F23CE44" w14:textId="77777777" w:rsidR="00EB3FA9" w:rsidRDefault="005B530F">
      <w:pPr>
        <w:pStyle w:val="Body"/>
        <w:rPr>
          <w:bCs/>
        </w:rPr>
      </w:pPr>
      <w:r w:rsidRPr="005B530F">
        <w:rPr>
          <w:bCs/>
        </w:rPr>
        <w:t xml:space="preserve">or </w:t>
      </w:r>
    </w:p>
    <w:p w14:paraId="44E3C700" w14:textId="661B6AA6" w:rsidR="00EB3FA9" w:rsidRDefault="00A73966">
      <w:pPr>
        <w:pStyle w:val="Body"/>
        <w:rPr>
          <w:bCs/>
        </w:rPr>
      </w:pPr>
      <w:hyperlink r:id="rId9" w:history="1">
        <w:r w:rsidR="00EB3FA9" w:rsidRPr="00263BCA">
          <w:rPr>
            <w:rStyle w:val="Hyperlink"/>
            <w:bCs/>
          </w:rPr>
          <w:t>cambridgecourse@aol.com</w:t>
        </w:r>
      </w:hyperlink>
      <w:r w:rsidR="005B530F" w:rsidRPr="005B530F">
        <w:rPr>
          <w:bCs/>
        </w:rPr>
        <w:t xml:space="preserve">. </w:t>
      </w:r>
    </w:p>
    <w:p w14:paraId="1504F13F" w14:textId="77777777" w:rsidR="00EB3FA9" w:rsidRDefault="00EB3FA9">
      <w:pPr>
        <w:pStyle w:val="Body"/>
        <w:rPr>
          <w:bCs/>
        </w:rPr>
      </w:pPr>
    </w:p>
    <w:p w14:paraId="53D674FD" w14:textId="44D75C83" w:rsidR="0064218B" w:rsidRDefault="005B530F">
      <w:pPr>
        <w:pStyle w:val="Body"/>
        <w:rPr>
          <w:b/>
          <w:bCs/>
        </w:rPr>
      </w:pPr>
      <w:r w:rsidRPr="005B530F">
        <w:rPr>
          <w:bCs/>
        </w:rPr>
        <w:t>Course website: www.nerveblocks.co.uk</w:t>
      </w:r>
    </w:p>
    <w:p w14:paraId="34A4A7EB" w14:textId="77777777" w:rsidR="00EB3FA9" w:rsidRDefault="00EB3FA9">
      <w:pPr>
        <w:pStyle w:val="Body"/>
        <w:rPr>
          <w:b/>
          <w:bCs/>
        </w:rPr>
      </w:pPr>
    </w:p>
    <w:p w14:paraId="3A5A8DDC" w14:textId="79A7C7B0" w:rsidR="0064218B" w:rsidRDefault="00526EB0">
      <w:pPr>
        <w:pStyle w:val="Body"/>
        <w:rPr>
          <w:b/>
          <w:bCs/>
        </w:rPr>
      </w:pPr>
      <w:r>
        <w:rPr>
          <w:b/>
          <w:bCs/>
        </w:rPr>
        <w:t xml:space="preserve">Complete </w:t>
      </w:r>
      <w:r w:rsidR="005B530F">
        <w:rPr>
          <w:b/>
          <w:bCs/>
        </w:rPr>
        <w:t>application form here:</w:t>
      </w:r>
    </w:p>
    <w:p w14:paraId="7AB77460" w14:textId="77777777" w:rsidR="00A42059" w:rsidRDefault="00A73966">
      <w:pPr>
        <w:pStyle w:val="Body"/>
        <w:rPr>
          <w:bCs/>
        </w:rPr>
      </w:pPr>
      <w:hyperlink r:id="rId10" w:history="1">
        <w:r w:rsidR="00526EB0" w:rsidRPr="00263BCA">
          <w:rPr>
            <w:rStyle w:val="Hyperlink"/>
            <w:bCs/>
          </w:rPr>
          <w:t>https://goo.gl/forms/P2x5yHMk82GCEBUn2</w:t>
        </w:r>
      </w:hyperlink>
    </w:p>
    <w:p w14:paraId="110D2DDB" w14:textId="51A32461" w:rsidR="006C0891" w:rsidRPr="00A42059" w:rsidRDefault="003A14C7">
      <w:pPr>
        <w:pStyle w:val="Body"/>
        <w:rPr>
          <w:bCs/>
        </w:rPr>
      </w:pPr>
      <w:r>
        <w:rPr>
          <w:b/>
          <w:bCs/>
        </w:rPr>
        <w:lastRenderedPageBreak/>
        <w:t xml:space="preserve">Stream </w:t>
      </w:r>
      <w:r w:rsidR="000B309C">
        <w:rPr>
          <w:b/>
          <w:bCs/>
        </w:rPr>
        <w:t xml:space="preserve">A </w:t>
      </w:r>
    </w:p>
    <w:p w14:paraId="6F9E71A4" w14:textId="77777777" w:rsidR="006C0891" w:rsidRDefault="006C0891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494"/>
      </w:tblGrid>
      <w:tr w:rsidR="00A42059" w14:paraId="7B218263" w14:textId="77777777" w:rsidTr="00A42059">
        <w:tc>
          <w:tcPr>
            <w:tcW w:w="4618" w:type="dxa"/>
          </w:tcPr>
          <w:p w14:paraId="42FEA130" w14:textId="77777777" w:rsidR="00A42059" w:rsidRPr="00A42059" w:rsidRDefault="00A42059" w:rsidP="00A42059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Day 1 ((2G01, 2G02, 2G03) 14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</w:p>
          <w:p w14:paraId="3D7A917E" w14:textId="77777777" w:rsidR="00A42059" w:rsidRDefault="00A42059" w:rsidP="00A42059">
            <w:pPr>
              <w:pStyle w:val="Body"/>
            </w:pPr>
          </w:p>
          <w:p w14:paraId="222C6D8F" w14:textId="77777777" w:rsidR="00A42059" w:rsidRPr="00A42059" w:rsidRDefault="00A42059" w:rsidP="00A42059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>0800-0830</w:t>
            </w:r>
            <w:r w:rsidRPr="00A42059">
              <w:rPr>
                <w:sz w:val="20"/>
                <w:szCs w:val="20"/>
              </w:rPr>
              <w:tab/>
            </w:r>
            <w:r w:rsidRPr="00A42059">
              <w:rPr>
                <w:sz w:val="20"/>
                <w:szCs w:val="20"/>
              </w:rPr>
              <w:tab/>
              <w:t xml:space="preserve">Coffee and Registration (Stream </w:t>
            </w:r>
            <w:proofErr w:type="spellStart"/>
            <w:r w:rsidRPr="00A42059">
              <w:rPr>
                <w:sz w:val="20"/>
                <w:szCs w:val="20"/>
              </w:rPr>
              <w:t>A</w:t>
            </w:r>
            <w:proofErr w:type="spellEnd"/>
            <w:r w:rsidRPr="00A42059">
              <w:rPr>
                <w:sz w:val="20"/>
                <w:szCs w:val="20"/>
              </w:rPr>
              <w:t xml:space="preserve"> optional)</w:t>
            </w:r>
          </w:p>
          <w:p w14:paraId="1D73D82D" w14:textId="77777777" w:rsidR="00A42059" w:rsidRPr="00A42059" w:rsidRDefault="00A42059" w:rsidP="00A42059">
            <w:pPr>
              <w:pStyle w:val="Body"/>
              <w:rPr>
                <w:sz w:val="20"/>
                <w:szCs w:val="20"/>
              </w:rPr>
            </w:pPr>
          </w:p>
          <w:p w14:paraId="0038E5EE" w14:textId="77777777" w:rsidR="00A42059" w:rsidRPr="00A42059" w:rsidRDefault="00A42059" w:rsidP="00A42059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  <w:lang w:val="fr-FR"/>
              </w:rPr>
              <w:t>0830-1200</w:t>
            </w:r>
            <w:r w:rsidRPr="00A42059">
              <w:rPr>
                <w:sz w:val="20"/>
                <w:szCs w:val="20"/>
                <w:lang w:val="fr-FR"/>
              </w:rPr>
              <w:tab/>
            </w:r>
            <w:r w:rsidRPr="00A42059">
              <w:rPr>
                <w:sz w:val="20"/>
                <w:szCs w:val="20"/>
                <w:lang w:val="fr-FR"/>
              </w:rPr>
              <w:tab/>
              <w:t>Lectures</w:t>
            </w:r>
          </w:p>
          <w:p w14:paraId="44BAA13D" w14:textId="46C8675E" w:rsidR="00B83A3F" w:rsidRDefault="00A42059" w:rsidP="00A42059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 xml:space="preserve">- Basic Overview of upper limb blocks: </w:t>
            </w:r>
            <w:r w:rsidRPr="00A42059">
              <w:rPr>
                <w:sz w:val="20"/>
                <w:szCs w:val="20"/>
                <w:lang w:val="de-DE"/>
              </w:rPr>
              <w:t>Anand Sardesai</w:t>
            </w:r>
          </w:p>
          <w:p w14:paraId="691A62C7" w14:textId="77777777" w:rsidR="00B83A3F" w:rsidRDefault="00A42059" w:rsidP="00A42059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 xml:space="preserve">- Basic </w:t>
            </w:r>
            <w:r w:rsidRPr="00A42059">
              <w:rPr>
                <w:sz w:val="20"/>
                <w:szCs w:val="20"/>
                <w:lang w:val="nl-NL"/>
              </w:rPr>
              <w:t>Overview</w:t>
            </w:r>
            <w:r w:rsidRPr="00A42059">
              <w:rPr>
                <w:sz w:val="20"/>
                <w:szCs w:val="20"/>
              </w:rPr>
              <w:t xml:space="preserve"> of lower limb blocks: Roger </w:t>
            </w:r>
            <w:proofErr w:type="spellStart"/>
            <w:r w:rsidRPr="00A42059">
              <w:rPr>
                <w:sz w:val="20"/>
                <w:szCs w:val="20"/>
              </w:rPr>
              <w:t>Garforth</w:t>
            </w:r>
            <w:proofErr w:type="spellEnd"/>
          </w:p>
          <w:p w14:paraId="3F5F6890" w14:textId="20A15A85" w:rsidR="00A42059" w:rsidRPr="00A42059" w:rsidRDefault="00A42059" w:rsidP="00A42059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>- Adjuvants vs catheters      Ben Fox</w:t>
            </w:r>
          </w:p>
          <w:p w14:paraId="4A3B40F1" w14:textId="77777777" w:rsidR="00A42059" w:rsidRPr="00A42059" w:rsidRDefault="00A42059" w:rsidP="00B83A3F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 xml:space="preserve">- Dealing with RA complications (LA toxicity, Nerve damage, Block Failure, Infections) </w:t>
            </w:r>
            <w:r w:rsidRPr="00A42059">
              <w:rPr>
                <w:sz w:val="20"/>
                <w:szCs w:val="20"/>
              </w:rPr>
              <w:tab/>
            </w:r>
            <w:proofErr w:type="spellStart"/>
            <w:r w:rsidRPr="00A42059">
              <w:rPr>
                <w:sz w:val="20"/>
                <w:szCs w:val="20"/>
              </w:rPr>
              <w:t>Morné</w:t>
            </w:r>
            <w:proofErr w:type="spellEnd"/>
            <w:r w:rsidRPr="00A42059">
              <w:rPr>
                <w:sz w:val="20"/>
                <w:szCs w:val="20"/>
              </w:rPr>
              <w:t xml:space="preserve"> </w:t>
            </w:r>
            <w:proofErr w:type="spellStart"/>
            <w:r w:rsidRPr="00A42059">
              <w:rPr>
                <w:sz w:val="20"/>
                <w:szCs w:val="20"/>
              </w:rPr>
              <w:t>Wolmarans</w:t>
            </w:r>
            <w:proofErr w:type="spellEnd"/>
          </w:p>
          <w:p w14:paraId="5E373537" w14:textId="77777777" w:rsidR="00A42059" w:rsidRPr="00A42059" w:rsidRDefault="00A42059" w:rsidP="00A42059">
            <w:pPr>
              <w:pStyle w:val="Body"/>
              <w:ind w:left="2160"/>
              <w:rPr>
                <w:sz w:val="20"/>
                <w:szCs w:val="20"/>
              </w:rPr>
            </w:pPr>
          </w:p>
          <w:p w14:paraId="07016CC1" w14:textId="77777777" w:rsidR="00A42059" w:rsidRPr="00A42059" w:rsidRDefault="00A42059" w:rsidP="00A42059">
            <w:pPr>
              <w:pStyle w:val="Body"/>
              <w:ind w:left="2160"/>
              <w:rPr>
                <w:sz w:val="20"/>
                <w:szCs w:val="20"/>
              </w:rPr>
            </w:pPr>
          </w:p>
          <w:p w14:paraId="5CB5DF8F" w14:textId="77777777" w:rsidR="00A42059" w:rsidRPr="00A42059" w:rsidRDefault="00A42059" w:rsidP="00A42059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>1200-13:30</w:t>
            </w:r>
            <w:r w:rsidRPr="00A42059">
              <w:rPr>
                <w:sz w:val="20"/>
                <w:szCs w:val="20"/>
              </w:rPr>
              <w:tab/>
            </w:r>
            <w:r w:rsidRPr="00A42059">
              <w:rPr>
                <w:sz w:val="20"/>
                <w:szCs w:val="20"/>
              </w:rPr>
              <w:tab/>
              <w:t xml:space="preserve">Lunch &amp; </w:t>
            </w:r>
            <w:r w:rsidRPr="00A42059">
              <w:rPr>
                <w:sz w:val="20"/>
                <w:szCs w:val="20"/>
                <w:lang w:val="de-DE"/>
              </w:rPr>
              <w:t>Registration</w:t>
            </w:r>
            <w:r w:rsidRPr="00A42059">
              <w:rPr>
                <w:sz w:val="20"/>
                <w:szCs w:val="20"/>
              </w:rPr>
              <w:t xml:space="preserve"> for Stream A </w:t>
            </w:r>
          </w:p>
          <w:p w14:paraId="484E5AAC" w14:textId="77777777" w:rsidR="00A42059" w:rsidRPr="00A42059" w:rsidRDefault="00A42059" w:rsidP="00A42059">
            <w:pPr>
              <w:pStyle w:val="Body"/>
              <w:rPr>
                <w:sz w:val="20"/>
                <w:szCs w:val="20"/>
              </w:rPr>
            </w:pPr>
          </w:p>
          <w:p w14:paraId="6AC7A1D7" w14:textId="77777777" w:rsidR="00B83A3F" w:rsidRDefault="00A42059" w:rsidP="00A42059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 xml:space="preserve">13:30-15:00              </w:t>
            </w:r>
          </w:p>
          <w:p w14:paraId="3A7A470C" w14:textId="77777777" w:rsidR="00B83A3F" w:rsidRDefault="00A42059" w:rsidP="00B83A3F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>Ultrasound demonstration &amp; discussion on Volunteers</w:t>
            </w:r>
          </w:p>
          <w:p w14:paraId="798A184B" w14:textId="05F24629" w:rsidR="00A42059" w:rsidRPr="00A42059" w:rsidRDefault="00A42059" w:rsidP="00B83A3F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 xml:space="preserve">-Upper limb (Diaphragm sparing shoulder blocks, </w:t>
            </w:r>
            <w:proofErr w:type="spellStart"/>
            <w:r w:rsidRPr="00A42059">
              <w:rPr>
                <w:sz w:val="20"/>
                <w:szCs w:val="20"/>
              </w:rPr>
              <w:t>Retroclavicular</w:t>
            </w:r>
            <w:proofErr w:type="spellEnd"/>
            <w:r w:rsidRPr="00A42059">
              <w:rPr>
                <w:sz w:val="20"/>
                <w:szCs w:val="20"/>
              </w:rPr>
              <w:t xml:space="preserve"> block, Anterior approach to axillary nerve block, </w:t>
            </w:r>
            <w:proofErr w:type="spellStart"/>
            <w:r w:rsidRPr="00A42059">
              <w:rPr>
                <w:sz w:val="20"/>
                <w:szCs w:val="20"/>
              </w:rPr>
              <w:t>Intercostobrachial</w:t>
            </w:r>
            <w:proofErr w:type="spellEnd"/>
            <w:r w:rsidRPr="00A42059">
              <w:rPr>
                <w:sz w:val="20"/>
                <w:szCs w:val="20"/>
              </w:rPr>
              <w:t xml:space="preserve"> nerve and </w:t>
            </w:r>
            <w:proofErr w:type="gramStart"/>
            <w:r w:rsidRPr="00A42059">
              <w:rPr>
                <w:sz w:val="20"/>
                <w:szCs w:val="20"/>
              </w:rPr>
              <w:t>other</w:t>
            </w:r>
            <w:proofErr w:type="gramEnd"/>
            <w:r w:rsidRPr="00A42059">
              <w:rPr>
                <w:sz w:val="20"/>
                <w:szCs w:val="20"/>
              </w:rPr>
              <w:t xml:space="preserve"> cutaneous nerves-James Stimpson &amp; James French</w:t>
            </w:r>
          </w:p>
          <w:p w14:paraId="41D2EC89" w14:textId="77777777" w:rsidR="00A42059" w:rsidRPr="00A42059" w:rsidRDefault="00A42059" w:rsidP="00B83A3F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>-Neuraxial Scanning demonstration: Anand Sardesai/Mark Crowley</w:t>
            </w:r>
          </w:p>
          <w:p w14:paraId="53C90961" w14:textId="77777777" w:rsidR="00A42059" w:rsidRPr="00A42059" w:rsidRDefault="00A42059" w:rsidP="00A42059">
            <w:pPr>
              <w:pStyle w:val="Body"/>
              <w:ind w:left="2160"/>
              <w:rPr>
                <w:sz w:val="20"/>
                <w:szCs w:val="20"/>
              </w:rPr>
            </w:pPr>
          </w:p>
          <w:p w14:paraId="62799E43" w14:textId="77777777" w:rsidR="00A42059" w:rsidRPr="00A42059" w:rsidRDefault="00A42059" w:rsidP="00A42059">
            <w:pPr>
              <w:pStyle w:val="Body"/>
              <w:rPr>
                <w:sz w:val="20"/>
                <w:szCs w:val="20"/>
              </w:rPr>
            </w:pPr>
          </w:p>
          <w:p w14:paraId="6EB949E0" w14:textId="77777777" w:rsidR="00A42059" w:rsidRPr="00A42059" w:rsidRDefault="00A42059" w:rsidP="00A42059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>15:00-15:30</w:t>
            </w:r>
            <w:r w:rsidRPr="00A42059">
              <w:rPr>
                <w:sz w:val="20"/>
                <w:szCs w:val="20"/>
              </w:rPr>
              <w:tab/>
            </w:r>
            <w:r w:rsidRPr="00A42059">
              <w:rPr>
                <w:sz w:val="20"/>
                <w:szCs w:val="20"/>
              </w:rPr>
              <w:tab/>
              <w:t>Coffee</w:t>
            </w:r>
          </w:p>
          <w:p w14:paraId="555418E6" w14:textId="77777777" w:rsidR="00A42059" w:rsidRPr="00A42059" w:rsidRDefault="00A42059" w:rsidP="00A42059">
            <w:pPr>
              <w:pStyle w:val="Body"/>
              <w:rPr>
                <w:sz w:val="20"/>
                <w:szCs w:val="20"/>
              </w:rPr>
            </w:pPr>
          </w:p>
          <w:p w14:paraId="164C1995" w14:textId="77777777" w:rsidR="00A42059" w:rsidRPr="00A42059" w:rsidRDefault="00A42059" w:rsidP="00A42059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>15:30 -1700</w:t>
            </w:r>
            <w:r w:rsidRPr="00A42059">
              <w:rPr>
                <w:sz w:val="20"/>
                <w:szCs w:val="20"/>
              </w:rPr>
              <w:tab/>
            </w:r>
            <w:r w:rsidRPr="00A42059">
              <w:rPr>
                <w:sz w:val="20"/>
                <w:szCs w:val="20"/>
              </w:rPr>
              <w:tab/>
            </w:r>
            <w:r w:rsidRPr="00A42059">
              <w:rPr>
                <w:sz w:val="20"/>
                <w:szCs w:val="20"/>
                <w:lang w:val="de-DE"/>
              </w:rPr>
              <w:t xml:space="preserve">Workshop 1  </w:t>
            </w:r>
          </w:p>
          <w:p w14:paraId="007E1D6F" w14:textId="77777777" w:rsidR="00A42059" w:rsidRPr="00A42059" w:rsidRDefault="00A42059" w:rsidP="00A42059">
            <w:pPr>
              <w:pStyle w:val="Body"/>
              <w:rPr>
                <w:sz w:val="20"/>
                <w:szCs w:val="20"/>
              </w:rPr>
            </w:pPr>
          </w:p>
          <w:p w14:paraId="013BD690" w14:textId="77777777" w:rsidR="00A42059" w:rsidRPr="00A42059" w:rsidRDefault="00A42059" w:rsidP="00A42059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>17:00</w:t>
            </w:r>
            <w:r w:rsidRPr="00A42059">
              <w:rPr>
                <w:sz w:val="20"/>
                <w:szCs w:val="20"/>
              </w:rPr>
              <w:tab/>
            </w:r>
            <w:r w:rsidRPr="00A42059">
              <w:rPr>
                <w:sz w:val="20"/>
                <w:szCs w:val="20"/>
              </w:rPr>
              <w:tab/>
            </w:r>
            <w:r w:rsidRPr="00A42059">
              <w:rPr>
                <w:sz w:val="20"/>
                <w:szCs w:val="20"/>
              </w:rPr>
              <w:tab/>
              <w:t>End of day 1 (Punting)</w:t>
            </w:r>
          </w:p>
          <w:p w14:paraId="17E543CF" w14:textId="77777777" w:rsidR="00A42059" w:rsidRDefault="00A42059">
            <w:pPr>
              <w:pStyle w:val="Body"/>
              <w:rPr>
                <w:b/>
                <w:bCs/>
              </w:rPr>
            </w:pPr>
          </w:p>
        </w:tc>
        <w:tc>
          <w:tcPr>
            <w:tcW w:w="4618" w:type="dxa"/>
          </w:tcPr>
          <w:p w14:paraId="25622FC7" w14:textId="0B525E5A" w:rsidR="00B83A3F" w:rsidRPr="00B83A3F" w:rsidRDefault="00B83A3F" w:rsidP="00B83A3F">
            <w:pPr>
              <w:pStyle w:val="Body"/>
            </w:pPr>
            <w:r w:rsidRPr="00B83A3F">
              <w:rPr>
                <w:b/>
                <w:bCs/>
              </w:rPr>
              <w:t>Day 2 (2GO4, 2GO5) 15</w:t>
            </w:r>
            <w:r w:rsidRPr="00B83A3F">
              <w:rPr>
                <w:b/>
                <w:bCs/>
                <w:vertAlign w:val="superscript"/>
              </w:rPr>
              <w:t>th</w:t>
            </w:r>
            <w:r w:rsidRPr="00B83A3F">
              <w:rPr>
                <w:b/>
                <w:bCs/>
              </w:rPr>
              <w:t xml:space="preserve"> June </w:t>
            </w:r>
          </w:p>
          <w:p w14:paraId="42CFB458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35465FA6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0800-0930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>Ultrasound demonstration &amp; discussion on Volunteers</w:t>
            </w:r>
          </w:p>
          <w:p w14:paraId="67D02850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 xml:space="preserve">                                       -Lower limb </w:t>
            </w:r>
            <w:proofErr w:type="gramStart"/>
            <w:r w:rsidRPr="00B83A3F">
              <w:rPr>
                <w:sz w:val="20"/>
                <w:szCs w:val="20"/>
              </w:rPr>
              <w:t>( Adductor</w:t>
            </w:r>
            <w:proofErr w:type="gramEnd"/>
            <w:r w:rsidRPr="00B83A3F">
              <w:rPr>
                <w:sz w:val="20"/>
                <w:szCs w:val="20"/>
              </w:rPr>
              <w:t xml:space="preserve"> Canal, Fascia </w:t>
            </w:r>
            <w:proofErr w:type="spellStart"/>
            <w:r w:rsidRPr="00B83A3F">
              <w:rPr>
                <w:sz w:val="20"/>
                <w:szCs w:val="20"/>
              </w:rPr>
              <w:t>Iliaca</w:t>
            </w:r>
            <w:proofErr w:type="spellEnd"/>
            <w:r w:rsidRPr="00B83A3F">
              <w:rPr>
                <w:sz w:val="20"/>
                <w:szCs w:val="20"/>
              </w:rPr>
              <w:t>, Lumbar Plexus,</w:t>
            </w:r>
          </w:p>
          <w:p w14:paraId="37A76A11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 xml:space="preserve">                                        -Proximal Sciatic, Ankle) Jens Borglum/ Mette </w:t>
            </w:r>
            <w:proofErr w:type="spellStart"/>
            <w:r w:rsidRPr="00B83A3F">
              <w:rPr>
                <w:sz w:val="20"/>
                <w:szCs w:val="20"/>
              </w:rPr>
              <w:t>Damm</w:t>
            </w:r>
            <w:proofErr w:type="spellEnd"/>
            <w:r w:rsidRPr="00B83A3F">
              <w:rPr>
                <w:sz w:val="20"/>
                <w:szCs w:val="20"/>
              </w:rPr>
              <w:t>/</w:t>
            </w:r>
            <w:proofErr w:type="spellStart"/>
            <w:r w:rsidRPr="00B83A3F">
              <w:rPr>
                <w:sz w:val="20"/>
                <w:szCs w:val="20"/>
              </w:rPr>
              <w:t>Morné</w:t>
            </w:r>
            <w:proofErr w:type="spellEnd"/>
            <w:r w:rsidRPr="00B83A3F">
              <w:rPr>
                <w:sz w:val="20"/>
                <w:szCs w:val="20"/>
              </w:rPr>
              <w:t xml:space="preserve"> </w:t>
            </w:r>
            <w:proofErr w:type="spellStart"/>
            <w:r w:rsidRPr="00B83A3F">
              <w:rPr>
                <w:sz w:val="20"/>
                <w:szCs w:val="20"/>
              </w:rPr>
              <w:t>Wolmarans</w:t>
            </w:r>
            <w:proofErr w:type="spellEnd"/>
          </w:p>
          <w:p w14:paraId="2C9CE252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</w:r>
          </w:p>
          <w:p w14:paraId="19A33CF5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0930-1100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 xml:space="preserve">Workshop 2  </w:t>
            </w:r>
          </w:p>
          <w:p w14:paraId="26663C53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3B251445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188765EC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1100-1230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>Workshop 3</w:t>
            </w:r>
          </w:p>
          <w:p w14:paraId="1D5DD3D2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3393E4E6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1230-1400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>Lunch</w:t>
            </w:r>
          </w:p>
          <w:p w14:paraId="4BC11B94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437D3AA4" w14:textId="77777777" w:rsid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1400-1530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 xml:space="preserve"> </w:t>
            </w:r>
          </w:p>
          <w:p w14:paraId="1912E9CB" w14:textId="42048C0A" w:rsid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Ultrasound demonstration &amp; discussion on Volunteers</w:t>
            </w:r>
          </w:p>
          <w:p w14:paraId="5A694A7F" w14:textId="3A08F994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New Chest Wall Blocks &amp; New Abdominal Wall Blocks</w:t>
            </w:r>
            <w:r>
              <w:rPr>
                <w:sz w:val="20"/>
                <w:szCs w:val="20"/>
              </w:rPr>
              <w:t>-</w:t>
            </w:r>
          </w:p>
          <w:p w14:paraId="145BD403" w14:textId="0B8E1E2C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 xml:space="preserve">Jens Borglum/Mette </w:t>
            </w:r>
            <w:proofErr w:type="spellStart"/>
            <w:r w:rsidRPr="00B83A3F">
              <w:rPr>
                <w:sz w:val="20"/>
                <w:szCs w:val="20"/>
              </w:rPr>
              <w:t>Damm</w:t>
            </w:r>
            <w:proofErr w:type="spellEnd"/>
            <w:r w:rsidRPr="00B83A3F">
              <w:rPr>
                <w:sz w:val="20"/>
                <w:szCs w:val="20"/>
              </w:rPr>
              <w:t xml:space="preserve"> &amp; Amit </w:t>
            </w:r>
            <w:proofErr w:type="spellStart"/>
            <w:r w:rsidRPr="00B83A3F">
              <w:rPr>
                <w:sz w:val="20"/>
                <w:szCs w:val="20"/>
              </w:rPr>
              <w:t>Pawa</w:t>
            </w:r>
            <w:proofErr w:type="spellEnd"/>
            <w:r w:rsidRPr="00B83A3F">
              <w:rPr>
                <w:sz w:val="20"/>
                <w:szCs w:val="20"/>
              </w:rPr>
              <w:t xml:space="preserve">/ Teresa </w:t>
            </w:r>
            <w:proofErr w:type="spellStart"/>
            <w:r w:rsidRPr="00B83A3F">
              <w:rPr>
                <w:sz w:val="20"/>
                <w:szCs w:val="20"/>
              </w:rPr>
              <w:t>Parras</w:t>
            </w:r>
            <w:proofErr w:type="spellEnd"/>
            <w:r w:rsidRPr="00B83A3F">
              <w:rPr>
                <w:sz w:val="20"/>
                <w:szCs w:val="20"/>
              </w:rPr>
              <w:t xml:space="preserve"> </w:t>
            </w:r>
          </w:p>
          <w:p w14:paraId="21E143D2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 xml:space="preserve">                                    </w:t>
            </w:r>
          </w:p>
          <w:p w14:paraId="59F382C3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1530-1600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>Coffee</w:t>
            </w:r>
          </w:p>
          <w:p w14:paraId="6DEC6ADF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21CCECC4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1600-1730</w:t>
            </w:r>
            <w:r w:rsidRPr="00B83A3F">
              <w:rPr>
                <w:sz w:val="20"/>
                <w:szCs w:val="20"/>
              </w:rPr>
              <w:tab/>
              <w:t xml:space="preserve">            Workshop 4</w:t>
            </w:r>
          </w:p>
          <w:p w14:paraId="51671871" w14:textId="77777777" w:rsidR="00A42059" w:rsidRPr="00B83A3F" w:rsidRDefault="00A42059">
            <w:pPr>
              <w:pStyle w:val="Body"/>
              <w:rPr>
                <w:b/>
                <w:bCs/>
                <w:sz w:val="20"/>
                <w:szCs w:val="20"/>
              </w:rPr>
            </w:pPr>
          </w:p>
        </w:tc>
      </w:tr>
    </w:tbl>
    <w:p w14:paraId="16557819" w14:textId="77777777" w:rsidR="006C0891" w:rsidRDefault="003A14C7">
      <w:pPr>
        <w:pStyle w:val="Body"/>
      </w:pPr>
      <w:r>
        <w:t xml:space="preserve">Following workshops will be conducted </w:t>
      </w:r>
    </w:p>
    <w:p w14:paraId="67ED11D3" w14:textId="77777777" w:rsidR="006C0891" w:rsidRDefault="003A14C7">
      <w:pPr>
        <w:pStyle w:val="Body"/>
        <w:numPr>
          <w:ilvl w:val="0"/>
          <w:numId w:val="2"/>
        </w:numPr>
      </w:pPr>
      <w:r>
        <w:t>Upper limb</w:t>
      </w:r>
    </w:p>
    <w:p w14:paraId="0CD1B514" w14:textId="77777777" w:rsidR="006C0891" w:rsidRDefault="003A14C7">
      <w:pPr>
        <w:pStyle w:val="Body"/>
        <w:numPr>
          <w:ilvl w:val="0"/>
          <w:numId w:val="2"/>
        </w:numPr>
      </w:pPr>
      <w:r>
        <w:t>Lower Limb</w:t>
      </w:r>
    </w:p>
    <w:p w14:paraId="641C898B" w14:textId="45BFB896" w:rsidR="006C0891" w:rsidRDefault="003A14C7">
      <w:pPr>
        <w:pStyle w:val="Body"/>
      </w:pPr>
      <w:r>
        <w:t>3. Chest wall</w:t>
      </w:r>
      <w:r w:rsidR="007677F2">
        <w:t>/Neuraxial blocks</w:t>
      </w:r>
    </w:p>
    <w:p w14:paraId="35D58C10" w14:textId="77777777" w:rsidR="006C0891" w:rsidRDefault="003A14C7">
      <w:pPr>
        <w:pStyle w:val="Body"/>
      </w:pPr>
      <w:r>
        <w:t>4. Abdominal Wall</w:t>
      </w:r>
    </w:p>
    <w:p w14:paraId="5C6B113C" w14:textId="77777777" w:rsidR="006C0891" w:rsidRDefault="006C0891">
      <w:pPr>
        <w:pStyle w:val="Body"/>
      </w:pPr>
    </w:p>
    <w:p w14:paraId="12811952" w14:textId="7444294A" w:rsidR="006C0891" w:rsidRDefault="003A14C7">
      <w:pPr>
        <w:pStyle w:val="Body"/>
      </w:pPr>
      <w:r>
        <w:t xml:space="preserve">Each workshop is of </w:t>
      </w:r>
      <w:r w:rsidR="00B83A3F">
        <w:t>90</w:t>
      </w:r>
      <w:r w:rsidR="007C3A31">
        <w:t xml:space="preserve"> </w:t>
      </w:r>
      <w:r>
        <w:t xml:space="preserve">minutes duration.  First 20 minutes are dedicated to anatomy teaching on </w:t>
      </w:r>
      <w:proofErr w:type="spellStart"/>
      <w:r>
        <w:t>prosections</w:t>
      </w:r>
      <w:proofErr w:type="spellEnd"/>
      <w:r>
        <w:t xml:space="preserve">.  Next 10 minutes faculty will scan the model and demonstrate ultrasound anatomy.  Next 60 minutes the delegates will scan the model.  </w:t>
      </w:r>
      <w:r w:rsidR="007C3A31">
        <w:t xml:space="preserve">Six </w:t>
      </w:r>
      <w:r>
        <w:t>delegates per workshop giving the delegate approximately 1</w:t>
      </w:r>
      <w:r w:rsidR="00B83A3F">
        <w:t>0</w:t>
      </w:r>
      <w:r>
        <w:t xml:space="preserve"> minutes of scanning. During all the workshops a separate needling workshop will be available to practice needling techniques, with faculty guidance.</w:t>
      </w:r>
    </w:p>
    <w:p w14:paraId="508B7E00" w14:textId="00045B06" w:rsidR="006C0891" w:rsidRDefault="005B530F">
      <w:pPr>
        <w:pStyle w:val="Body"/>
        <w:rPr>
          <w:b/>
          <w:bCs/>
        </w:rPr>
      </w:pPr>
      <w:r>
        <w:br w:type="page"/>
      </w:r>
      <w:r w:rsidR="003A14C7">
        <w:rPr>
          <w:b/>
          <w:bCs/>
        </w:rPr>
        <w:lastRenderedPageBreak/>
        <w:t xml:space="preserve">Stream </w:t>
      </w:r>
      <w:r w:rsidR="00BA13CA">
        <w:rPr>
          <w:b/>
          <w:bCs/>
        </w:rPr>
        <w:t>B</w:t>
      </w:r>
      <w:r w:rsidR="00FA7AF7">
        <w:rPr>
          <w:b/>
          <w:bCs/>
        </w:rPr>
        <w:t xml:space="preserve">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83A3F" w14:paraId="32A56BB3" w14:textId="77777777" w:rsidTr="00B83A3F">
        <w:tc>
          <w:tcPr>
            <w:tcW w:w="4618" w:type="dxa"/>
          </w:tcPr>
          <w:p w14:paraId="75E95867" w14:textId="77777777" w:rsidR="00B83A3F" w:rsidRDefault="00B83A3F" w:rsidP="00B83A3F">
            <w:pPr>
              <w:pStyle w:val="Body"/>
            </w:pPr>
            <w:r>
              <w:rPr>
                <w:b/>
                <w:bCs/>
              </w:rPr>
              <w:t>Day 1 ((2G01, 2G02, 2G03) 14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</w:p>
          <w:p w14:paraId="13F15F9B" w14:textId="77777777" w:rsidR="00B83A3F" w:rsidRDefault="00B83A3F" w:rsidP="00B83A3F">
            <w:pPr>
              <w:pStyle w:val="Body"/>
            </w:pPr>
          </w:p>
          <w:p w14:paraId="2DED7E46" w14:textId="10CAE2CF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0800-0830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 xml:space="preserve">Coffee and Registration </w:t>
            </w:r>
          </w:p>
          <w:p w14:paraId="0B12096B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42CD3381" w14:textId="77777777" w:rsidR="00B83A3F" w:rsidRPr="00A42059" w:rsidRDefault="00B83A3F" w:rsidP="00B83A3F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  <w:lang w:val="fr-FR"/>
              </w:rPr>
              <w:t>0830-1200</w:t>
            </w:r>
            <w:r w:rsidRPr="00A42059">
              <w:rPr>
                <w:sz w:val="20"/>
                <w:szCs w:val="20"/>
                <w:lang w:val="fr-FR"/>
              </w:rPr>
              <w:tab/>
            </w:r>
            <w:r w:rsidRPr="00A42059">
              <w:rPr>
                <w:sz w:val="20"/>
                <w:szCs w:val="20"/>
                <w:lang w:val="fr-FR"/>
              </w:rPr>
              <w:tab/>
              <w:t>Lectures</w:t>
            </w:r>
          </w:p>
          <w:p w14:paraId="553DC1B1" w14:textId="77777777" w:rsid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 xml:space="preserve">- Basic Overview of upper limb blocks: </w:t>
            </w:r>
            <w:r w:rsidRPr="00A42059">
              <w:rPr>
                <w:sz w:val="20"/>
                <w:szCs w:val="20"/>
                <w:lang w:val="de-DE"/>
              </w:rPr>
              <w:t>Anand Sardesai</w:t>
            </w:r>
          </w:p>
          <w:p w14:paraId="3D3C775F" w14:textId="77777777" w:rsid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 xml:space="preserve">- Basic </w:t>
            </w:r>
            <w:r w:rsidRPr="00A42059">
              <w:rPr>
                <w:sz w:val="20"/>
                <w:szCs w:val="20"/>
                <w:lang w:val="nl-NL"/>
              </w:rPr>
              <w:t>Overview</w:t>
            </w:r>
            <w:r w:rsidRPr="00A42059">
              <w:rPr>
                <w:sz w:val="20"/>
                <w:szCs w:val="20"/>
              </w:rPr>
              <w:t xml:space="preserve"> of lower limb blocks: Roger </w:t>
            </w:r>
            <w:proofErr w:type="spellStart"/>
            <w:r w:rsidRPr="00A42059">
              <w:rPr>
                <w:sz w:val="20"/>
                <w:szCs w:val="20"/>
              </w:rPr>
              <w:t>Garforth</w:t>
            </w:r>
            <w:proofErr w:type="spellEnd"/>
          </w:p>
          <w:p w14:paraId="53BC49B5" w14:textId="77777777" w:rsidR="00B83A3F" w:rsidRPr="00A42059" w:rsidRDefault="00B83A3F" w:rsidP="00B83A3F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>- Adjuvants vs catheters      Ben Fox</w:t>
            </w:r>
          </w:p>
          <w:p w14:paraId="7964888E" w14:textId="77777777" w:rsidR="00B83A3F" w:rsidRPr="00A42059" w:rsidRDefault="00B83A3F" w:rsidP="00B83A3F">
            <w:pPr>
              <w:pStyle w:val="Body"/>
              <w:rPr>
                <w:sz w:val="20"/>
                <w:szCs w:val="20"/>
              </w:rPr>
            </w:pPr>
            <w:r w:rsidRPr="00A42059">
              <w:rPr>
                <w:sz w:val="20"/>
                <w:szCs w:val="20"/>
              </w:rPr>
              <w:t xml:space="preserve">- Dealing with RA complications (LA toxicity, Nerve damage, Block Failure, Infections) </w:t>
            </w:r>
            <w:r w:rsidRPr="00A42059">
              <w:rPr>
                <w:sz w:val="20"/>
                <w:szCs w:val="20"/>
              </w:rPr>
              <w:tab/>
            </w:r>
            <w:proofErr w:type="spellStart"/>
            <w:r w:rsidRPr="00A42059">
              <w:rPr>
                <w:sz w:val="20"/>
                <w:szCs w:val="20"/>
              </w:rPr>
              <w:t>Morné</w:t>
            </w:r>
            <w:proofErr w:type="spellEnd"/>
            <w:r w:rsidRPr="00A42059">
              <w:rPr>
                <w:sz w:val="20"/>
                <w:szCs w:val="20"/>
              </w:rPr>
              <w:t xml:space="preserve"> </w:t>
            </w:r>
            <w:proofErr w:type="spellStart"/>
            <w:r w:rsidRPr="00A42059">
              <w:rPr>
                <w:sz w:val="20"/>
                <w:szCs w:val="20"/>
              </w:rPr>
              <w:t>Wolmarans</w:t>
            </w:r>
            <w:proofErr w:type="spellEnd"/>
          </w:p>
          <w:p w14:paraId="2F0474F2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59072EA5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1200-1330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>Lunch</w:t>
            </w:r>
          </w:p>
          <w:p w14:paraId="03955BC4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13EE304B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13:30</w:t>
            </w:r>
            <w:r w:rsidRPr="00B83A3F">
              <w:rPr>
                <w:sz w:val="20"/>
                <w:szCs w:val="20"/>
                <w:lang w:val="de-DE"/>
              </w:rPr>
              <w:t>-1530</w:t>
            </w:r>
            <w:r w:rsidRPr="00B83A3F">
              <w:rPr>
                <w:sz w:val="20"/>
                <w:szCs w:val="20"/>
                <w:lang w:val="de-DE"/>
              </w:rPr>
              <w:tab/>
            </w:r>
            <w:r w:rsidRPr="00B83A3F">
              <w:rPr>
                <w:sz w:val="20"/>
                <w:szCs w:val="20"/>
                <w:lang w:val="de-DE"/>
              </w:rPr>
              <w:tab/>
              <w:t>Workshop 1</w:t>
            </w:r>
          </w:p>
          <w:p w14:paraId="33BF68AA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511F1D2B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15:00</w:t>
            </w:r>
            <w:r w:rsidRPr="00B83A3F">
              <w:rPr>
                <w:sz w:val="20"/>
                <w:szCs w:val="20"/>
                <w:lang w:val="ru-RU"/>
              </w:rPr>
              <w:t>-1</w:t>
            </w:r>
            <w:r w:rsidRPr="00B83A3F">
              <w:rPr>
                <w:sz w:val="20"/>
                <w:szCs w:val="20"/>
              </w:rPr>
              <w:t>5:30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>Coffee</w:t>
            </w:r>
          </w:p>
          <w:p w14:paraId="31AEEB8A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1E8EDCB6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 xml:space="preserve">15:30 </w:t>
            </w:r>
            <w:r w:rsidRPr="00B83A3F">
              <w:rPr>
                <w:sz w:val="20"/>
                <w:szCs w:val="20"/>
                <w:lang w:val="ru-RU"/>
              </w:rPr>
              <w:t>-17</w:t>
            </w:r>
            <w:r w:rsidRPr="00B83A3F">
              <w:rPr>
                <w:sz w:val="20"/>
                <w:szCs w:val="20"/>
              </w:rPr>
              <w:t>:30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>Workshop 2</w:t>
            </w:r>
          </w:p>
          <w:p w14:paraId="69B5E1D8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01A6105C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1730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>End of day 1</w:t>
            </w:r>
          </w:p>
          <w:p w14:paraId="713DCACD" w14:textId="77777777" w:rsidR="00B83A3F" w:rsidRDefault="00B83A3F">
            <w:pPr>
              <w:pStyle w:val="Body"/>
            </w:pPr>
          </w:p>
        </w:tc>
        <w:tc>
          <w:tcPr>
            <w:tcW w:w="4618" w:type="dxa"/>
          </w:tcPr>
          <w:p w14:paraId="64733954" w14:textId="77777777" w:rsidR="00B83A3F" w:rsidRDefault="00B83A3F" w:rsidP="00B83A3F">
            <w:pPr>
              <w:pStyle w:val="Body"/>
            </w:pPr>
            <w:r>
              <w:rPr>
                <w:b/>
                <w:bCs/>
              </w:rPr>
              <w:t>Day 2 (2GO4, 2GO5) 15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</w:p>
          <w:p w14:paraId="336B2E0C" w14:textId="77777777" w:rsidR="00B83A3F" w:rsidRDefault="00B83A3F" w:rsidP="00B83A3F">
            <w:pPr>
              <w:pStyle w:val="Body"/>
            </w:pPr>
          </w:p>
          <w:p w14:paraId="31D256BB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0830-1030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 xml:space="preserve">Workshop 3 </w:t>
            </w:r>
          </w:p>
          <w:p w14:paraId="6D560BA3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190965E7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</w:r>
          </w:p>
          <w:p w14:paraId="189701CC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1030-1230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>Workshop 4</w:t>
            </w:r>
          </w:p>
          <w:p w14:paraId="742CAF65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7151B00C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1230-1400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>Lunch</w:t>
            </w:r>
          </w:p>
          <w:p w14:paraId="65DBAE06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37B00B26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w:val="20"/>
              </w:rPr>
              <w:t>1400-1600</w:t>
            </w:r>
            <w:r w:rsidRPr="00B83A3F">
              <w:rPr>
                <w:sz w:val="20"/>
                <w:szCs w:val="20"/>
              </w:rPr>
              <w:tab/>
            </w:r>
            <w:r w:rsidRPr="00B83A3F">
              <w:rPr>
                <w:sz w:val="20"/>
                <w:szCs w:val="20"/>
              </w:rPr>
              <w:tab/>
              <w:t xml:space="preserve">Workshop 5  </w:t>
            </w:r>
          </w:p>
          <w:p w14:paraId="77A88B04" w14:textId="77777777" w:rsidR="00B83A3F" w:rsidRPr="00B83A3F" w:rsidRDefault="00B83A3F" w:rsidP="00B83A3F">
            <w:pPr>
              <w:pStyle w:val="Body"/>
              <w:rPr>
                <w:sz w:val="20"/>
                <w:szCs w:val="20"/>
              </w:rPr>
            </w:pPr>
          </w:p>
          <w:p w14:paraId="1FE08EE8" w14:textId="77777777" w:rsidR="00B83A3F" w:rsidRDefault="00E646E9" w:rsidP="00B83A3F">
            <w:pPr>
              <w:pStyle w:val="Body"/>
              <w:rPr>
                <w:sz w:val="20"/>
                <w:szCs w:val="20"/>
              </w:rPr>
            </w:pPr>
            <w:r w:rsidRPr="00E646E9">
              <w:rPr>
                <w:sz w:val="20"/>
                <w:szCs w:val="20"/>
              </w:rPr>
              <w:t>1600-1</w:t>
            </w:r>
            <w:r w:rsidR="00216C8C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 xml:space="preserve">                    </w:t>
            </w:r>
            <w:r w:rsidR="00216C8C">
              <w:rPr>
                <w:sz w:val="20"/>
                <w:szCs w:val="20"/>
              </w:rPr>
              <w:t>Coffee</w:t>
            </w:r>
          </w:p>
          <w:p w14:paraId="4B2BC6A5" w14:textId="77777777" w:rsidR="00216C8C" w:rsidRDefault="00216C8C" w:rsidP="00B83A3F">
            <w:pPr>
              <w:pStyle w:val="Body"/>
              <w:rPr>
                <w:sz w:val="20"/>
                <w:szCs w:val="20"/>
              </w:rPr>
            </w:pPr>
          </w:p>
          <w:p w14:paraId="6A9A0B03" w14:textId="1E56C6B1" w:rsidR="00216C8C" w:rsidRPr="00E646E9" w:rsidRDefault="00216C8C" w:rsidP="00B83A3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1630-1730                    Q&amp;A and demonstration</w:t>
            </w:r>
          </w:p>
        </w:tc>
      </w:tr>
    </w:tbl>
    <w:p w14:paraId="4224A97B" w14:textId="77777777" w:rsidR="00B83A3F" w:rsidRDefault="00B83A3F">
      <w:pPr>
        <w:pStyle w:val="Body"/>
      </w:pPr>
    </w:p>
    <w:p w14:paraId="48F5668F" w14:textId="77777777" w:rsidR="006C0891" w:rsidRDefault="003A14C7">
      <w:pPr>
        <w:pStyle w:val="Body"/>
      </w:pPr>
      <w:r>
        <w:t xml:space="preserve">Following workshops will be conducted </w:t>
      </w:r>
    </w:p>
    <w:p w14:paraId="096C4BFA" w14:textId="5C9E3DA1" w:rsidR="006C0891" w:rsidRDefault="003A14C7">
      <w:pPr>
        <w:pStyle w:val="Body"/>
        <w:numPr>
          <w:ilvl w:val="0"/>
          <w:numId w:val="3"/>
        </w:numPr>
      </w:pPr>
      <w:r>
        <w:t>Upper limb</w:t>
      </w:r>
      <w:r w:rsidR="00B83A3F">
        <w:t xml:space="preserve"> </w:t>
      </w:r>
    </w:p>
    <w:p w14:paraId="1AAB7477" w14:textId="77777777" w:rsidR="006C0891" w:rsidRDefault="003A14C7">
      <w:pPr>
        <w:pStyle w:val="Body"/>
        <w:numPr>
          <w:ilvl w:val="0"/>
          <w:numId w:val="2"/>
        </w:numPr>
      </w:pPr>
      <w:r>
        <w:t>Lower Limb</w:t>
      </w:r>
    </w:p>
    <w:p w14:paraId="3E9FA703" w14:textId="77777777" w:rsidR="006C0891" w:rsidRDefault="003A14C7">
      <w:pPr>
        <w:pStyle w:val="Body"/>
      </w:pPr>
      <w:r>
        <w:t>3. Chest wall</w:t>
      </w:r>
    </w:p>
    <w:p w14:paraId="0DD6F742" w14:textId="77777777" w:rsidR="006C0891" w:rsidRDefault="003A14C7">
      <w:pPr>
        <w:pStyle w:val="Body"/>
      </w:pPr>
      <w:r>
        <w:t>4. Abdominal Wall</w:t>
      </w:r>
    </w:p>
    <w:p w14:paraId="0E172EF6" w14:textId="2A713DDA" w:rsidR="00FD6E5C" w:rsidRDefault="00FD6E5C">
      <w:pPr>
        <w:pStyle w:val="Body"/>
      </w:pPr>
      <w:r>
        <w:t>5. Neuraxial blocks</w:t>
      </w:r>
    </w:p>
    <w:p w14:paraId="0AD8584D" w14:textId="77777777" w:rsidR="006C0891" w:rsidRDefault="006C0891">
      <w:pPr>
        <w:pStyle w:val="Body"/>
      </w:pPr>
    </w:p>
    <w:p w14:paraId="28C033BA" w14:textId="57276FF8" w:rsidR="006C0891" w:rsidRDefault="003A14C7">
      <w:pPr>
        <w:pStyle w:val="Body"/>
      </w:pPr>
      <w:r>
        <w:t xml:space="preserve">Each workshop is of </w:t>
      </w:r>
      <w:r w:rsidR="00E42471">
        <w:t xml:space="preserve">120 </w:t>
      </w:r>
      <w:r>
        <w:t xml:space="preserve">minutes duration.  First 20 minutes are dedicated to anatomy teaching on </w:t>
      </w:r>
      <w:proofErr w:type="spellStart"/>
      <w:r>
        <w:t>prosections</w:t>
      </w:r>
      <w:proofErr w:type="spellEnd"/>
      <w:r>
        <w:t xml:space="preserve">.  Next 10 minutes faculty will scan the model and demonstrate ultrasound anatomy.  Next </w:t>
      </w:r>
      <w:r w:rsidR="00E42471">
        <w:t>9</w:t>
      </w:r>
      <w:r>
        <w:t xml:space="preserve">0 minutes the delegates will scan the model.  </w:t>
      </w:r>
      <w:r w:rsidR="00E42471">
        <w:t xml:space="preserve">Six </w:t>
      </w:r>
      <w:r>
        <w:t>delegates per workshop giving the delegate approximately 1</w:t>
      </w:r>
      <w:r w:rsidR="00430693">
        <w:t>5</w:t>
      </w:r>
      <w:r>
        <w:t xml:space="preserve"> minutes of scanning. During all the workshops a separate needling workshop will be available to practice needling techniques, with faculty guidance.</w:t>
      </w:r>
    </w:p>
    <w:p w14:paraId="708D316C" w14:textId="77777777" w:rsidR="006C0891" w:rsidRDefault="006C0891">
      <w:pPr>
        <w:pStyle w:val="Body"/>
      </w:pPr>
    </w:p>
    <w:p w14:paraId="73ADE7AE" w14:textId="718C773E" w:rsidR="005B43F6" w:rsidRDefault="005B43F6">
      <w:pPr>
        <w:rPr>
          <w:rFonts w:cs="Arial Unicode MS"/>
          <w:color w:val="000000"/>
          <w:u w:color="000000"/>
        </w:rPr>
      </w:pPr>
      <w:r>
        <w:br w:type="page"/>
      </w:r>
    </w:p>
    <w:p w14:paraId="2C05C66F" w14:textId="751CC3F1" w:rsidR="00FA7AF7" w:rsidRPr="00332573" w:rsidRDefault="00FA7AF7" w:rsidP="005B43F6">
      <w:pPr>
        <w:pStyle w:val="Body"/>
        <w:rPr>
          <w:b/>
        </w:rPr>
      </w:pPr>
      <w:r w:rsidRPr="00332573">
        <w:rPr>
          <w:b/>
        </w:rPr>
        <w:lastRenderedPageBreak/>
        <w:t xml:space="preserve">Day 3 </w:t>
      </w:r>
      <w:r w:rsidR="00E06C64">
        <w:rPr>
          <w:b/>
        </w:rPr>
        <w:t>EDRA Prep Course</w:t>
      </w:r>
    </w:p>
    <w:p w14:paraId="62D0876D" w14:textId="77777777" w:rsidR="00FA7AF7" w:rsidRDefault="00FA7AF7" w:rsidP="005B43F6">
      <w:pPr>
        <w:pStyle w:val="Body"/>
      </w:pPr>
    </w:p>
    <w:p w14:paraId="73FBD640" w14:textId="30B85C74" w:rsidR="00FA7AF7" w:rsidRDefault="00FA7AF7" w:rsidP="00FA7AF7">
      <w:pPr>
        <w:pStyle w:val="Body"/>
      </w:pPr>
      <w:r>
        <w:t>08.30 – 09.00 Registration &amp; Coffee</w:t>
      </w:r>
    </w:p>
    <w:p w14:paraId="2BBF897C" w14:textId="77777777" w:rsidR="00FA7AF7" w:rsidRDefault="00FA7AF7" w:rsidP="00FA7AF7">
      <w:pPr>
        <w:pStyle w:val="Body"/>
      </w:pPr>
    </w:p>
    <w:p w14:paraId="1F575202" w14:textId="77777777" w:rsidR="00FA7AF7" w:rsidRDefault="00FA7AF7" w:rsidP="00FA7AF7">
      <w:pPr>
        <w:pStyle w:val="Body"/>
      </w:pPr>
      <w:r>
        <w:t>09.00 – 09:10 Introduction and Overview of the course and EDRA</w:t>
      </w:r>
    </w:p>
    <w:p w14:paraId="11101312" w14:textId="77777777" w:rsidR="00FA7AF7" w:rsidRDefault="00FA7AF7" w:rsidP="00FA7AF7">
      <w:pPr>
        <w:pStyle w:val="Body"/>
      </w:pPr>
    </w:p>
    <w:p w14:paraId="613B5233" w14:textId="74E85BA1" w:rsidR="00FA7AF7" w:rsidRDefault="00FA7AF7" w:rsidP="00FA7AF7">
      <w:pPr>
        <w:pStyle w:val="Body"/>
      </w:pPr>
      <w:r>
        <w:t>Two groups split for the day into Part 1 or Part 2 candidates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42059" w14:paraId="170BF82A" w14:textId="77777777" w:rsidTr="00A42059">
        <w:tc>
          <w:tcPr>
            <w:tcW w:w="4618" w:type="dxa"/>
          </w:tcPr>
          <w:p w14:paraId="284DDC19" w14:textId="77777777" w:rsidR="00A42059" w:rsidRDefault="00A42059" w:rsidP="00A42059">
            <w:pPr>
              <w:pStyle w:val="Body"/>
            </w:pPr>
            <w:r w:rsidRPr="00332573">
              <w:rPr>
                <w:b/>
              </w:rPr>
              <w:t xml:space="preserve">EDRA Part 1 </w:t>
            </w:r>
            <w:r>
              <w:rPr>
                <w:b/>
              </w:rPr>
              <w:t xml:space="preserve">exam- MCQ </w:t>
            </w:r>
            <w:r w:rsidRPr="00332573">
              <w:rPr>
                <w:b/>
              </w:rPr>
              <w:t>group</w:t>
            </w:r>
          </w:p>
          <w:p w14:paraId="4E0177F5" w14:textId="77777777" w:rsidR="00A42059" w:rsidRPr="00FA7AF7" w:rsidRDefault="00A42059" w:rsidP="00A42059">
            <w:pPr>
              <w:pStyle w:val="Body"/>
            </w:pPr>
          </w:p>
          <w:p w14:paraId="2963D9C8" w14:textId="77777777" w:rsidR="00A42059" w:rsidRDefault="00A42059" w:rsidP="00A42059">
            <w:pPr>
              <w:pStyle w:val="Body"/>
            </w:pPr>
            <w:r>
              <w:t>09.15 – 11:00 MCQ Paper 1 &amp; Feedback</w:t>
            </w:r>
          </w:p>
          <w:p w14:paraId="76A69715" w14:textId="77777777" w:rsidR="00A42059" w:rsidRDefault="00A42059" w:rsidP="00A42059">
            <w:pPr>
              <w:pStyle w:val="Body"/>
            </w:pPr>
          </w:p>
          <w:p w14:paraId="6FFF0121" w14:textId="77777777" w:rsidR="00A42059" w:rsidRDefault="00A42059" w:rsidP="00A42059">
            <w:pPr>
              <w:pStyle w:val="Body"/>
            </w:pPr>
            <w:r>
              <w:t>11.00 – 11.30 Coffee</w:t>
            </w:r>
          </w:p>
          <w:p w14:paraId="24DB3C9C" w14:textId="77777777" w:rsidR="00A42059" w:rsidRDefault="00A42059" w:rsidP="00A42059">
            <w:pPr>
              <w:pStyle w:val="Body"/>
            </w:pPr>
          </w:p>
          <w:p w14:paraId="09B0FCA0" w14:textId="77777777" w:rsidR="00A42059" w:rsidRDefault="00A42059" w:rsidP="00A42059">
            <w:pPr>
              <w:pStyle w:val="Body"/>
            </w:pPr>
            <w:r>
              <w:t>11.30 – 13:15 MCQ Paper2 &amp; Feedback</w:t>
            </w:r>
          </w:p>
          <w:p w14:paraId="65D83255" w14:textId="77777777" w:rsidR="00A42059" w:rsidRDefault="00A42059" w:rsidP="00A42059">
            <w:pPr>
              <w:pStyle w:val="Body"/>
            </w:pPr>
          </w:p>
          <w:p w14:paraId="320FC72A" w14:textId="77777777" w:rsidR="00A42059" w:rsidRDefault="00A42059" w:rsidP="00A42059">
            <w:pPr>
              <w:pStyle w:val="Body"/>
            </w:pPr>
            <w:r>
              <w:t>13:15 – 14:00 Lunch</w:t>
            </w:r>
          </w:p>
          <w:p w14:paraId="22585965" w14:textId="77777777" w:rsidR="00A42059" w:rsidRDefault="00A42059" w:rsidP="00A42059">
            <w:pPr>
              <w:pStyle w:val="Body"/>
            </w:pPr>
          </w:p>
          <w:p w14:paraId="326A47F1" w14:textId="77777777" w:rsidR="00A42059" w:rsidRDefault="00A42059" w:rsidP="00A42059">
            <w:pPr>
              <w:pStyle w:val="Body"/>
            </w:pPr>
            <w:r>
              <w:t>14:00 – 15:45 MCQ Paper 3 &amp; Feedback</w:t>
            </w:r>
          </w:p>
          <w:p w14:paraId="3256B0A2" w14:textId="77777777" w:rsidR="00A42059" w:rsidRDefault="00A42059" w:rsidP="00A42059">
            <w:pPr>
              <w:pStyle w:val="Body"/>
            </w:pPr>
          </w:p>
          <w:p w14:paraId="42C306A6" w14:textId="77777777" w:rsidR="00A42059" w:rsidRDefault="00A42059" w:rsidP="00A42059">
            <w:pPr>
              <w:pStyle w:val="Body"/>
            </w:pPr>
            <w:r>
              <w:t>15:45 – 16:00 Any Further Questions, Feedback plus Current</w:t>
            </w:r>
          </w:p>
          <w:p w14:paraId="4EE2F94D" w14:textId="77777777" w:rsidR="00A42059" w:rsidRDefault="00A42059" w:rsidP="00A42059">
            <w:pPr>
              <w:pStyle w:val="Body"/>
            </w:pPr>
            <w:r>
              <w:t>Regional Anaesthesia Topic Discussion</w:t>
            </w:r>
          </w:p>
          <w:p w14:paraId="7482E77F" w14:textId="77777777" w:rsidR="00A42059" w:rsidRDefault="00A42059" w:rsidP="00A42059">
            <w:pPr>
              <w:pStyle w:val="Body"/>
            </w:pPr>
          </w:p>
          <w:p w14:paraId="5CF7DBE3" w14:textId="77777777" w:rsidR="00A42059" w:rsidRDefault="00A42059" w:rsidP="00A42059">
            <w:pPr>
              <w:pStyle w:val="Body"/>
            </w:pPr>
            <w:r>
              <w:t>16:00 Course Close</w:t>
            </w:r>
          </w:p>
          <w:p w14:paraId="11574764" w14:textId="77777777" w:rsidR="00A42059" w:rsidRDefault="00A42059" w:rsidP="005B43F6">
            <w:pPr>
              <w:pStyle w:val="Body"/>
            </w:pPr>
          </w:p>
        </w:tc>
        <w:tc>
          <w:tcPr>
            <w:tcW w:w="4618" w:type="dxa"/>
          </w:tcPr>
          <w:p w14:paraId="17523BC5" w14:textId="77777777" w:rsidR="00A42059" w:rsidRPr="00EB3FA9" w:rsidRDefault="00A42059" w:rsidP="00A42059">
            <w:pPr>
              <w:pStyle w:val="Body"/>
              <w:rPr>
                <w:b/>
              </w:rPr>
            </w:pPr>
            <w:r w:rsidRPr="00EB3FA9">
              <w:rPr>
                <w:b/>
              </w:rPr>
              <w:t>EDRA Part 2 Exam- Viva group</w:t>
            </w:r>
          </w:p>
          <w:p w14:paraId="48CBBE72" w14:textId="77777777" w:rsidR="00A42059" w:rsidRDefault="00A42059" w:rsidP="00A42059">
            <w:pPr>
              <w:pStyle w:val="Body"/>
            </w:pPr>
          </w:p>
          <w:p w14:paraId="4B55F900" w14:textId="77777777" w:rsidR="00A42059" w:rsidRDefault="00A42059" w:rsidP="00A42059">
            <w:pPr>
              <w:pStyle w:val="Body"/>
            </w:pPr>
            <w:r>
              <w:t>09:15 – 10:00 Viva 1</w:t>
            </w:r>
          </w:p>
          <w:p w14:paraId="3C3E49D2" w14:textId="77777777" w:rsidR="00A42059" w:rsidRDefault="00A42059" w:rsidP="00A42059">
            <w:pPr>
              <w:pStyle w:val="Body"/>
            </w:pPr>
          </w:p>
          <w:p w14:paraId="3CA2C871" w14:textId="77777777" w:rsidR="00A42059" w:rsidRDefault="00A42059" w:rsidP="00A42059">
            <w:pPr>
              <w:pStyle w:val="Body"/>
            </w:pPr>
            <w:r>
              <w:t>10:05 – 10:50 Viva 2</w:t>
            </w:r>
          </w:p>
          <w:p w14:paraId="4BF07802" w14:textId="77777777" w:rsidR="00A42059" w:rsidRDefault="00A42059" w:rsidP="00A42059">
            <w:pPr>
              <w:pStyle w:val="Body"/>
            </w:pPr>
          </w:p>
          <w:p w14:paraId="6338C036" w14:textId="77777777" w:rsidR="00A42059" w:rsidRDefault="00A42059" w:rsidP="00A42059">
            <w:pPr>
              <w:pStyle w:val="Body"/>
            </w:pPr>
            <w:r>
              <w:t>10:50 – 11:15 Coffee</w:t>
            </w:r>
          </w:p>
          <w:p w14:paraId="1332CF81" w14:textId="77777777" w:rsidR="00A42059" w:rsidRDefault="00A42059" w:rsidP="00A42059">
            <w:pPr>
              <w:pStyle w:val="Body"/>
            </w:pPr>
          </w:p>
          <w:p w14:paraId="1F4F5352" w14:textId="77777777" w:rsidR="00A42059" w:rsidRDefault="00A42059" w:rsidP="00A42059">
            <w:pPr>
              <w:pStyle w:val="Body"/>
            </w:pPr>
            <w:r>
              <w:t>11:15 – 12:00 Viva 3</w:t>
            </w:r>
          </w:p>
          <w:p w14:paraId="413C20E5" w14:textId="77777777" w:rsidR="00A42059" w:rsidRDefault="00A42059" w:rsidP="00A42059">
            <w:pPr>
              <w:pStyle w:val="Body"/>
            </w:pPr>
          </w:p>
          <w:p w14:paraId="3AC6BC32" w14:textId="77777777" w:rsidR="00A42059" w:rsidRDefault="00A42059" w:rsidP="00A42059">
            <w:pPr>
              <w:pStyle w:val="Body"/>
            </w:pPr>
            <w:r>
              <w:t>12:05 – 12:50 Viva 4</w:t>
            </w:r>
          </w:p>
          <w:p w14:paraId="752E9D2F" w14:textId="77777777" w:rsidR="00A42059" w:rsidRDefault="00A42059" w:rsidP="00A42059">
            <w:pPr>
              <w:pStyle w:val="Body"/>
            </w:pPr>
          </w:p>
          <w:p w14:paraId="1850F7CE" w14:textId="77777777" w:rsidR="00A42059" w:rsidRDefault="00A42059" w:rsidP="00A42059">
            <w:pPr>
              <w:pStyle w:val="Body"/>
            </w:pPr>
            <w:r>
              <w:t>12:50 – 13:50 Lunch</w:t>
            </w:r>
          </w:p>
          <w:p w14:paraId="753F6AAE" w14:textId="77777777" w:rsidR="00A42059" w:rsidRDefault="00A42059" w:rsidP="00A42059">
            <w:pPr>
              <w:pStyle w:val="Body"/>
            </w:pPr>
          </w:p>
          <w:p w14:paraId="1CEC950B" w14:textId="77777777" w:rsidR="00A42059" w:rsidRDefault="00A42059" w:rsidP="00A42059">
            <w:pPr>
              <w:pStyle w:val="Body"/>
            </w:pPr>
            <w:r>
              <w:t>13:50 – 14:35 Viva 5</w:t>
            </w:r>
          </w:p>
          <w:p w14:paraId="3B1E75FA" w14:textId="77777777" w:rsidR="00A42059" w:rsidRDefault="00A42059" w:rsidP="00A42059">
            <w:pPr>
              <w:pStyle w:val="Body"/>
            </w:pPr>
          </w:p>
          <w:p w14:paraId="1AA0CD64" w14:textId="77777777" w:rsidR="00A42059" w:rsidRDefault="00A42059" w:rsidP="00A42059">
            <w:pPr>
              <w:pStyle w:val="Body"/>
            </w:pPr>
            <w:r>
              <w:t>14:40 – 15:25 Viva 6</w:t>
            </w:r>
          </w:p>
          <w:p w14:paraId="25F43971" w14:textId="77777777" w:rsidR="00A42059" w:rsidRDefault="00A42059" w:rsidP="00A42059">
            <w:pPr>
              <w:pStyle w:val="Body"/>
            </w:pPr>
          </w:p>
          <w:p w14:paraId="254C5BCD" w14:textId="77777777" w:rsidR="00A42059" w:rsidRDefault="00A42059" w:rsidP="00A42059">
            <w:pPr>
              <w:pStyle w:val="Body"/>
            </w:pPr>
            <w:r>
              <w:t>15:30 – 16:00 Any Further Questions, Feedback plus Current</w:t>
            </w:r>
          </w:p>
          <w:p w14:paraId="7D6A8057" w14:textId="77777777" w:rsidR="00A42059" w:rsidRDefault="00A42059" w:rsidP="00A42059">
            <w:pPr>
              <w:pStyle w:val="Body"/>
            </w:pPr>
            <w:r>
              <w:t>Regional Anaesthesia Topic Discussion (as group)</w:t>
            </w:r>
          </w:p>
          <w:p w14:paraId="79CA84A2" w14:textId="77777777" w:rsidR="00A42059" w:rsidRDefault="00A42059" w:rsidP="00A42059">
            <w:pPr>
              <w:pStyle w:val="Body"/>
            </w:pPr>
          </w:p>
          <w:p w14:paraId="694F44F1" w14:textId="77777777" w:rsidR="00A42059" w:rsidRDefault="00A42059" w:rsidP="00A42059">
            <w:pPr>
              <w:pStyle w:val="Body"/>
            </w:pPr>
            <w:r>
              <w:t>16:00 Viva Course Close</w:t>
            </w:r>
          </w:p>
          <w:p w14:paraId="5C5A80CC" w14:textId="77777777" w:rsidR="00A42059" w:rsidRDefault="00A42059" w:rsidP="005B43F6">
            <w:pPr>
              <w:pStyle w:val="Body"/>
            </w:pPr>
          </w:p>
        </w:tc>
      </w:tr>
    </w:tbl>
    <w:p w14:paraId="4D585014" w14:textId="77777777" w:rsidR="00FA7AF7" w:rsidRDefault="00FA7AF7" w:rsidP="005B43F6">
      <w:pPr>
        <w:pStyle w:val="Body"/>
      </w:pPr>
    </w:p>
    <w:p w14:paraId="4D4460EC" w14:textId="53472822" w:rsidR="00FA7AF7" w:rsidRDefault="00FA7AF7" w:rsidP="005B43F6">
      <w:pPr>
        <w:pStyle w:val="Body"/>
      </w:pPr>
    </w:p>
    <w:p w14:paraId="5978966C" w14:textId="2782812B" w:rsidR="006C0891" w:rsidRDefault="006C0891" w:rsidP="00BB26B3">
      <w:pPr>
        <w:pStyle w:val="Body"/>
      </w:pPr>
    </w:p>
    <w:sectPr w:rsidR="006C0891" w:rsidSect="00E06C64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8BA1" w14:textId="77777777" w:rsidR="00A73966" w:rsidRDefault="00A73966">
      <w:r>
        <w:separator/>
      </w:r>
    </w:p>
  </w:endnote>
  <w:endnote w:type="continuationSeparator" w:id="0">
    <w:p w14:paraId="5D2A5C18" w14:textId="77777777" w:rsidR="00A73966" w:rsidRDefault="00A7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8BAC" w14:textId="77777777" w:rsidR="006C0891" w:rsidRDefault="006C08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9DFE" w14:textId="77777777" w:rsidR="00A73966" w:rsidRDefault="00A73966">
      <w:r>
        <w:separator/>
      </w:r>
    </w:p>
  </w:footnote>
  <w:footnote w:type="continuationSeparator" w:id="0">
    <w:p w14:paraId="036DEA6E" w14:textId="77777777" w:rsidR="00A73966" w:rsidRDefault="00A7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46CE" w14:textId="77777777" w:rsidR="006C0891" w:rsidRDefault="006C08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0803A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DD42FE"/>
    <w:multiLevelType w:val="hybridMultilevel"/>
    <w:tmpl w:val="59F69DAA"/>
    <w:numStyleLink w:val="Numbered"/>
  </w:abstractNum>
  <w:abstractNum w:abstractNumId="2" w15:restartNumberingAfterBreak="0">
    <w:nsid w:val="3E365B63"/>
    <w:multiLevelType w:val="hybridMultilevel"/>
    <w:tmpl w:val="59F69DAA"/>
    <w:styleLink w:val="Numbered"/>
    <w:lvl w:ilvl="0" w:tplc="FAC2807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36A13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B8BE2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ED53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C96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13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129C9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141B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F0E3A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91"/>
    <w:rsid w:val="0006745F"/>
    <w:rsid w:val="00073AAE"/>
    <w:rsid w:val="00084770"/>
    <w:rsid w:val="000B309C"/>
    <w:rsid w:val="001F6B8F"/>
    <w:rsid w:val="00216C8C"/>
    <w:rsid w:val="00327774"/>
    <w:rsid w:val="00332573"/>
    <w:rsid w:val="003373D0"/>
    <w:rsid w:val="003A14C7"/>
    <w:rsid w:val="00430693"/>
    <w:rsid w:val="0045251C"/>
    <w:rsid w:val="004A7360"/>
    <w:rsid w:val="00526EB0"/>
    <w:rsid w:val="005645CD"/>
    <w:rsid w:val="005B43F6"/>
    <w:rsid w:val="005B530F"/>
    <w:rsid w:val="0064218B"/>
    <w:rsid w:val="00647915"/>
    <w:rsid w:val="00652C0F"/>
    <w:rsid w:val="00692816"/>
    <w:rsid w:val="006C0891"/>
    <w:rsid w:val="007677F2"/>
    <w:rsid w:val="00773B7E"/>
    <w:rsid w:val="007C3A31"/>
    <w:rsid w:val="00871C60"/>
    <w:rsid w:val="00897378"/>
    <w:rsid w:val="008C57BB"/>
    <w:rsid w:val="008E193D"/>
    <w:rsid w:val="00913115"/>
    <w:rsid w:val="0094115D"/>
    <w:rsid w:val="00993639"/>
    <w:rsid w:val="00A05077"/>
    <w:rsid w:val="00A42059"/>
    <w:rsid w:val="00A73966"/>
    <w:rsid w:val="00A96C45"/>
    <w:rsid w:val="00AA35C6"/>
    <w:rsid w:val="00B829A0"/>
    <w:rsid w:val="00B83A3F"/>
    <w:rsid w:val="00B93A98"/>
    <w:rsid w:val="00BA13CA"/>
    <w:rsid w:val="00BB26B3"/>
    <w:rsid w:val="00C6289B"/>
    <w:rsid w:val="00C65CEE"/>
    <w:rsid w:val="00C9584A"/>
    <w:rsid w:val="00D35383"/>
    <w:rsid w:val="00DB59C8"/>
    <w:rsid w:val="00E06C64"/>
    <w:rsid w:val="00E42471"/>
    <w:rsid w:val="00E646E9"/>
    <w:rsid w:val="00E7792A"/>
    <w:rsid w:val="00EB3FA9"/>
    <w:rsid w:val="00FA4823"/>
    <w:rsid w:val="00FA7AF7"/>
    <w:rsid w:val="00FD6E5C"/>
    <w:rsid w:val="00FE1227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29C5"/>
  <w15:docId w15:val="{57A57318-E589-4C47-B002-51BAECC9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059"/>
  </w:style>
  <w:style w:type="paragraph" w:styleId="Heading1">
    <w:name w:val="heading 1"/>
    <w:basedOn w:val="Normal"/>
    <w:next w:val="Normal"/>
    <w:link w:val="Heading1Char"/>
    <w:uiPriority w:val="9"/>
    <w:qFormat/>
    <w:rsid w:val="00A4205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05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0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7A7A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C5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BB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6E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20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05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059"/>
    <w:rPr>
      <w:rFonts w:asciiTheme="majorHAnsi" w:eastAsiaTheme="majorEastAsia" w:hAnsiTheme="majorHAnsi" w:cstheme="majorBidi"/>
      <w:color w:val="A7A7A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05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059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059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05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059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059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205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420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05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05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205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42059"/>
    <w:rPr>
      <w:b/>
      <w:bCs/>
    </w:rPr>
  </w:style>
  <w:style w:type="character" w:styleId="Emphasis">
    <w:name w:val="Emphasis"/>
    <w:basedOn w:val="DefaultParagraphFont"/>
    <w:uiPriority w:val="20"/>
    <w:qFormat/>
    <w:rsid w:val="00A42059"/>
    <w:rPr>
      <w:i/>
      <w:iCs/>
    </w:rPr>
  </w:style>
  <w:style w:type="paragraph" w:styleId="NoSpacing">
    <w:name w:val="No Spacing"/>
    <w:uiPriority w:val="1"/>
    <w:qFormat/>
    <w:rsid w:val="00A420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205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2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05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05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2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420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205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205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205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059"/>
    <w:pPr>
      <w:outlineLvl w:val="9"/>
    </w:pPr>
  </w:style>
  <w:style w:type="table" w:styleId="TableGrid">
    <w:name w:val="Table Grid"/>
    <w:basedOn w:val="TableNormal"/>
    <w:uiPriority w:val="39"/>
    <w:unhideWhenUsed/>
    <w:rsid w:val="00A4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6C8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d.sardesai@addenbrookes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P2x5yHMk82GCEBUn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bridgecourse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07EF-43D7-4FD7-B07A-FC9E9ABB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Sardesai, Anand</dc:creator>
  <cp:lastModifiedBy>P_Sardesai, Neil (pupil)</cp:lastModifiedBy>
  <cp:revision>4</cp:revision>
  <dcterms:created xsi:type="dcterms:W3CDTF">2019-01-07T11:34:00Z</dcterms:created>
  <dcterms:modified xsi:type="dcterms:W3CDTF">2019-01-11T19:20:00Z</dcterms:modified>
</cp:coreProperties>
</file>